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3B4C3B" w14:textId="77777777" w:rsidR="0006790C" w:rsidRDefault="0006790C" w:rsidP="0006790C">
      <w:pPr>
        <w:jc w:val="center"/>
      </w:pPr>
      <w:r w:rsidRPr="00B370E5">
        <w:t>12</w:t>
      </w:r>
      <w:r w:rsidRPr="00B370E5">
        <w:rPr>
          <w:vertAlign w:val="superscript"/>
        </w:rPr>
        <w:t>th</w:t>
      </w:r>
      <w:r w:rsidRPr="00B370E5">
        <w:t xml:space="preserve"> Grade </w:t>
      </w:r>
      <w:r w:rsidRPr="00B370E5">
        <w:rPr>
          <w:b/>
        </w:rPr>
        <w:t xml:space="preserve">Multicultural Literature </w:t>
      </w:r>
      <w:r>
        <w:t xml:space="preserve">and </w:t>
      </w:r>
      <w:r w:rsidRPr="00B370E5">
        <w:rPr>
          <w:b/>
        </w:rPr>
        <w:t xml:space="preserve">Honors Advanced Composition </w:t>
      </w:r>
    </w:p>
    <w:p w14:paraId="0FE844CF" w14:textId="77777777" w:rsidR="0006790C" w:rsidRPr="00B370E5" w:rsidRDefault="0006790C" w:rsidP="0006790C">
      <w:pPr>
        <w:jc w:val="center"/>
      </w:pPr>
      <w:r w:rsidRPr="00B370E5">
        <w:t>Pre-Course Reading Guidelines 2020-2021</w:t>
      </w:r>
    </w:p>
    <w:p w14:paraId="5CA476B7" w14:textId="77777777" w:rsidR="0006790C" w:rsidRPr="00224899" w:rsidRDefault="0006790C" w:rsidP="0006790C">
      <w:pPr>
        <w:textAlignment w:val="baseline"/>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12"/>
        <w:gridCol w:w="4938"/>
      </w:tblGrid>
      <w:tr w:rsidR="0006790C" w:rsidRPr="00763185" w14:paraId="2618070E" w14:textId="77777777" w:rsidTr="0061371A">
        <w:trPr>
          <w:trHeight w:val="1084"/>
        </w:trPr>
        <w:tc>
          <w:tcPr>
            <w:tcW w:w="9976" w:type="dxa"/>
            <w:gridSpan w:val="2"/>
            <w:shd w:val="clear" w:color="auto" w:fill="auto"/>
            <w:vAlign w:val="center"/>
          </w:tcPr>
          <w:p w14:paraId="2C6B2931" w14:textId="77777777" w:rsidR="0006790C" w:rsidRPr="00763185" w:rsidRDefault="0006790C" w:rsidP="0061371A">
            <w:pPr>
              <w:rPr>
                <w:rFonts w:ascii="Garamond" w:hAnsi="Garamond"/>
              </w:rPr>
            </w:pPr>
            <w:r w:rsidRPr="00763185">
              <w:rPr>
                <w:rFonts w:ascii="Garamond" w:hAnsi="Garamond"/>
                <w:b/>
              </w:rPr>
              <w:t>Required Reading Philosophy:</w:t>
            </w:r>
            <w:r w:rsidRPr="00763185">
              <w:rPr>
                <w:rFonts w:ascii="Garamond" w:hAnsi="Garamond"/>
              </w:rPr>
              <w:t xml:space="preserve"> The Pebblebrook English Department believes that the required reading assignment is an opportunity for students to establish a broad literary foundation and exercise independent reading and thinking skills. Students entering ANY English course must follow the directions below. See chart below for specific reading assignments.</w:t>
            </w:r>
          </w:p>
        </w:tc>
      </w:tr>
      <w:tr w:rsidR="0006790C" w:rsidRPr="00763185" w14:paraId="1180A2A2" w14:textId="77777777" w:rsidTr="0061371A">
        <w:trPr>
          <w:trHeight w:val="226"/>
        </w:trPr>
        <w:tc>
          <w:tcPr>
            <w:tcW w:w="4708" w:type="dxa"/>
            <w:shd w:val="clear" w:color="auto" w:fill="auto"/>
          </w:tcPr>
          <w:p w14:paraId="02D37E27" w14:textId="77777777" w:rsidR="0006790C" w:rsidRPr="00763185" w:rsidRDefault="0006790C" w:rsidP="0061371A">
            <w:pPr>
              <w:jc w:val="center"/>
              <w:rPr>
                <w:b/>
              </w:rPr>
            </w:pPr>
            <w:r>
              <w:rPr>
                <w:b/>
              </w:rPr>
              <w:t>Multicultural Literature</w:t>
            </w:r>
          </w:p>
        </w:tc>
        <w:tc>
          <w:tcPr>
            <w:tcW w:w="5268" w:type="dxa"/>
            <w:shd w:val="clear" w:color="auto" w:fill="auto"/>
          </w:tcPr>
          <w:p w14:paraId="069B5E63" w14:textId="77777777" w:rsidR="0006790C" w:rsidRPr="00763185" w:rsidRDefault="0006790C" w:rsidP="0061371A">
            <w:pPr>
              <w:jc w:val="center"/>
              <w:rPr>
                <w:b/>
              </w:rPr>
            </w:pPr>
            <w:r>
              <w:rPr>
                <w:b/>
              </w:rPr>
              <w:t>Honors Advanced Composition</w:t>
            </w:r>
          </w:p>
        </w:tc>
      </w:tr>
      <w:tr w:rsidR="0006790C" w14:paraId="07F7C591" w14:textId="77777777" w:rsidTr="0061371A">
        <w:trPr>
          <w:trHeight w:val="1070"/>
        </w:trPr>
        <w:tc>
          <w:tcPr>
            <w:tcW w:w="4708" w:type="dxa"/>
            <w:shd w:val="clear" w:color="auto" w:fill="auto"/>
            <w:vAlign w:val="center"/>
          </w:tcPr>
          <w:p w14:paraId="0EEBE0D6" w14:textId="77777777" w:rsidR="0006790C" w:rsidRDefault="0006790C" w:rsidP="0061371A">
            <w:pPr>
              <w:shd w:val="clear" w:color="auto" w:fill="FFFFFF"/>
              <w:textAlignment w:val="baseline"/>
              <w:rPr>
                <w:color w:val="404040"/>
              </w:rPr>
            </w:pPr>
            <w:r w:rsidRPr="00763185">
              <w:rPr>
                <w:rFonts w:ascii="Garamond" w:hAnsi="Garamond"/>
                <w:b/>
              </w:rPr>
              <w:t>Directions:</w:t>
            </w:r>
            <w:r w:rsidRPr="00763185">
              <w:rPr>
                <w:rFonts w:ascii="Garamond" w:hAnsi="Garamond"/>
              </w:rPr>
              <w:t xml:space="preserve">  </w:t>
            </w:r>
            <w:r w:rsidRPr="00224899">
              <w:rPr>
                <w:bCs/>
                <w:color w:val="000000"/>
              </w:rPr>
              <w:t>"The Sun Does Shine" (How I Found Life and Freedom on Death Row) by: Anthony Ray Hinton</w:t>
            </w:r>
            <w:r w:rsidRPr="00AF67E3">
              <w:rPr>
                <w:color w:val="404040"/>
              </w:rPr>
              <w:t xml:space="preserve"> and/or the American Dream? </w:t>
            </w:r>
            <w:r>
              <w:rPr>
                <w:color w:val="404040"/>
              </w:rPr>
              <w:t xml:space="preserve"> Pick </w:t>
            </w:r>
            <w:r w:rsidRPr="00487715">
              <w:rPr>
                <w:b/>
                <w:color w:val="404040"/>
              </w:rPr>
              <w:t>one</w:t>
            </w:r>
            <w:r>
              <w:rPr>
                <w:color w:val="404040"/>
              </w:rPr>
              <w:t xml:space="preserve"> of the prompts below and write a well written </w:t>
            </w:r>
            <w:r w:rsidRPr="00487715">
              <w:rPr>
                <w:b/>
                <w:color w:val="404040"/>
              </w:rPr>
              <w:t>essay</w:t>
            </w:r>
            <w:r>
              <w:rPr>
                <w:color w:val="404040"/>
              </w:rPr>
              <w:t>.</w:t>
            </w:r>
          </w:p>
          <w:p w14:paraId="0A1D1A9F" w14:textId="77777777" w:rsidR="0006790C" w:rsidRDefault="0006790C" w:rsidP="0061371A">
            <w:pPr>
              <w:shd w:val="clear" w:color="auto" w:fill="FFFFFF"/>
              <w:textAlignment w:val="baseline"/>
              <w:rPr>
                <w:color w:val="404040"/>
              </w:rPr>
            </w:pPr>
          </w:p>
          <w:p w14:paraId="1992E951" w14:textId="77777777" w:rsidR="0006790C" w:rsidRPr="00AF67E3" w:rsidRDefault="0006790C" w:rsidP="0061371A">
            <w:pPr>
              <w:shd w:val="clear" w:color="auto" w:fill="FFFFFF"/>
              <w:textAlignment w:val="baseline"/>
              <w:rPr>
                <w:color w:val="404040"/>
              </w:rPr>
            </w:pPr>
            <w:r>
              <w:t>Hinton observes: “in Alabama, justice isn’t blind” (page 6). Research the founding, mission, and projects of the Equal Justice Initiative, Bryan Stevenson’s nonprofit organization. Why did Stevenson feel there was a need for the EJI? What are some of the EJI’s most significant achievements?</w:t>
            </w:r>
          </w:p>
          <w:p w14:paraId="340D9651" w14:textId="77777777" w:rsidR="0006790C" w:rsidRDefault="0006790C" w:rsidP="0061371A"/>
          <w:p w14:paraId="084C6102" w14:textId="77777777" w:rsidR="0006790C" w:rsidRDefault="0006790C" w:rsidP="0061371A">
            <w:r>
              <w:t>The subtitle of The Sun Does Shine is How I Found Life and Freedom on Death Row. Examine the development of the themes of life and freedom in the book, paying close attention to this paradox of finding life and freedom on death row</w:t>
            </w:r>
          </w:p>
          <w:p w14:paraId="75322EB3" w14:textId="77777777" w:rsidR="0006790C" w:rsidRDefault="0006790C" w:rsidP="0061371A"/>
          <w:p w14:paraId="21368E97" w14:textId="77777777" w:rsidR="0006790C" w:rsidRDefault="0006790C" w:rsidP="0061371A">
            <w:r>
              <w:t>In the Afterword, Hinton gives a list of all the men and women who sit on death row in America. He urges readers to “Read their names. Know their stories” (page 243). Choose one of the names (preferably from your state, if you live in a state that allows the death penalty) and research their story. Write a research paper about their background, trial, and conviction, trying to present their story with an acknowledgment, as Hinton and Stevenson suggest we should, that they are “more than the worst thing they have done”.</w:t>
            </w:r>
          </w:p>
          <w:p w14:paraId="4508F4F9" w14:textId="77777777" w:rsidR="0006790C" w:rsidRDefault="0006790C" w:rsidP="0061371A"/>
          <w:p w14:paraId="03AABE31" w14:textId="77777777" w:rsidR="0006790C" w:rsidRPr="00751071" w:rsidRDefault="0006790C" w:rsidP="0061371A">
            <w:pPr>
              <w:rPr>
                <w:b/>
              </w:rPr>
            </w:pPr>
            <w:r>
              <w:t xml:space="preserve">Hinton discovers that his gift of imagination gives him a way to mentally escape the confines of prison. Research the power of meditation, visualization, and </w:t>
            </w:r>
            <w:r>
              <w:lastRenderedPageBreak/>
              <w:t>mindfulness to help navigate and overcome stressful situations.</w:t>
            </w:r>
          </w:p>
          <w:p w14:paraId="484F0716" w14:textId="77777777" w:rsidR="0006790C" w:rsidRPr="00224899" w:rsidRDefault="0006790C" w:rsidP="0061371A"/>
        </w:tc>
        <w:tc>
          <w:tcPr>
            <w:tcW w:w="5268" w:type="dxa"/>
            <w:shd w:val="clear" w:color="auto" w:fill="auto"/>
            <w:vAlign w:val="center"/>
          </w:tcPr>
          <w:p w14:paraId="1ACFB40E" w14:textId="77777777" w:rsidR="0006790C" w:rsidRDefault="0006790C" w:rsidP="0061371A">
            <w:pPr>
              <w:shd w:val="clear" w:color="auto" w:fill="FFFFFF"/>
              <w:ind w:left="240"/>
              <w:textAlignment w:val="baseline"/>
              <w:rPr>
                <w:color w:val="404040"/>
              </w:rPr>
            </w:pPr>
            <w:r w:rsidRPr="00763185">
              <w:rPr>
                <w:rFonts w:ascii="Garamond" w:hAnsi="Garamond"/>
                <w:b/>
              </w:rPr>
              <w:lastRenderedPageBreak/>
              <w:t>Directions:</w:t>
            </w:r>
            <w:r w:rsidRPr="00763185">
              <w:rPr>
                <w:rFonts w:ascii="Garamond" w:hAnsi="Garamond"/>
              </w:rPr>
              <w:t xml:space="preserve">  </w:t>
            </w:r>
            <w:r w:rsidRPr="00224899">
              <w:rPr>
                <w:bCs/>
                <w:color w:val="000000"/>
              </w:rPr>
              <w:t xml:space="preserve">"The Sun Does Shine" (How I Found Life and Freedom on Death Row) </w:t>
            </w:r>
            <w:proofErr w:type="gramStart"/>
            <w:r w:rsidRPr="00224899">
              <w:rPr>
                <w:bCs/>
                <w:color w:val="000000"/>
              </w:rPr>
              <w:t>by:</w:t>
            </w:r>
            <w:proofErr w:type="gramEnd"/>
            <w:r w:rsidRPr="00224899">
              <w:rPr>
                <w:bCs/>
                <w:color w:val="000000"/>
              </w:rPr>
              <w:t xml:space="preserve"> Anthony Ray Hinton</w:t>
            </w:r>
            <w:r w:rsidRPr="00AF67E3">
              <w:rPr>
                <w:color w:val="404040"/>
              </w:rPr>
              <w:t xml:space="preserve"> </w:t>
            </w:r>
          </w:p>
          <w:p w14:paraId="2D3B477E" w14:textId="77777777" w:rsidR="0006790C" w:rsidRDefault="0006790C" w:rsidP="0061371A">
            <w:pPr>
              <w:shd w:val="clear" w:color="auto" w:fill="FFFFFF"/>
              <w:ind w:left="240"/>
              <w:textAlignment w:val="baseline"/>
              <w:rPr>
                <w:color w:val="404040"/>
              </w:rPr>
            </w:pPr>
          </w:p>
          <w:p w14:paraId="56326E69" w14:textId="77777777" w:rsidR="0006790C" w:rsidRDefault="0006790C" w:rsidP="0061371A">
            <w:pPr>
              <w:shd w:val="clear" w:color="auto" w:fill="FFFFFF"/>
              <w:ind w:left="240"/>
              <w:textAlignment w:val="baseline"/>
              <w:rPr>
                <w:color w:val="404040"/>
              </w:rPr>
            </w:pPr>
            <w:r>
              <w:rPr>
                <w:color w:val="404040"/>
              </w:rPr>
              <w:t xml:space="preserve">Choose </w:t>
            </w:r>
            <w:r w:rsidRPr="00487715">
              <w:rPr>
                <w:b/>
                <w:color w:val="404040"/>
              </w:rPr>
              <w:t>two of the prompts</w:t>
            </w:r>
            <w:r>
              <w:rPr>
                <w:color w:val="404040"/>
              </w:rPr>
              <w:t xml:space="preserve"> below and </w:t>
            </w:r>
            <w:r w:rsidRPr="00487715">
              <w:rPr>
                <w:b/>
                <w:color w:val="404040"/>
              </w:rPr>
              <w:t xml:space="preserve">create two </w:t>
            </w:r>
            <w:r>
              <w:rPr>
                <w:color w:val="404040"/>
              </w:rPr>
              <w:t>well written essays.</w:t>
            </w:r>
          </w:p>
          <w:p w14:paraId="67C2907A" w14:textId="77777777" w:rsidR="0006790C" w:rsidRDefault="0006790C" w:rsidP="0061371A">
            <w:pPr>
              <w:shd w:val="clear" w:color="auto" w:fill="FFFFFF"/>
              <w:ind w:left="240"/>
              <w:textAlignment w:val="baseline"/>
            </w:pPr>
          </w:p>
          <w:p w14:paraId="2E2D8C76" w14:textId="77777777" w:rsidR="0006790C" w:rsidRDefault="0006790C" w:rsidP="0061371A">
            <w:pPr>
              <w:shd w:val="clear" w:color="auto" w:fill="FFFFFF"/>
              <w:ind w:left="240"/>
              <w:textAlignment w:val="baseline"/>
            </w:pPr>
            <w:r>
              <w:t>Hinton observes: “in Alabama, justice isn’t blind” (page 6). Research the founding, mission, and projects of the Equal Justice Initiative, Bryan Stevenson’s nonprofit organization. Why did Stevenson feel there was a need for the EJI? What are some of the EJI’s most significant achievements?</w:t>
            </w:r>
          </w:p>
          <w:p w14:paraId="2472532D" w14:textId="77777777" w:rsidR="0006790C" w:rsidRDefault="0006790C" w:rsidP="0061371A">
            <w:pPr>
              <w:shd w:val="clear" w:color="auto" w:fill="FFFFFF"/>
              <w:ind w:left="240"/>
              <w:textAlignment w:val="baseline"/>
            </w:pPr>
          </w:p>
          <w:p w14:paraId="50EDA3B0" w14:textId="77777777" w:rsidR="0006790C" w:rsidRDefault="0006790C" w:rsidP="0061371A">
            <w:pPr>
              <w:shd w:val="clear" w:color="auto" w:fill="FFFFFF"/>
              <w:ind w:left="240"/>
              <w:textAlignment w:val="baseline"/>
            </w:pPr>
            <w:r>
              <w:t>The subtitle of The Sun Does Shine is How I Found Life and Freedom on Death Row. Examine the development of the themes of life and freedom in the book, paying close attention to this paradox of finding life and freedom on death row</w:t>
            </w:r>
          </w:p>
          <w:p w14:paraId="47AD7592" w14:textId="77777777" w:rsidR="0006790C" w:rsidRDefault="0006790C" w:rsidP="0061371A">
            <w:pPr>
              <w:shd w:val="clear" w:color="auto" w:fill="FFFFFF"/>
              <w:ind w:left="240"/>
              <w:textAlignment w:val="baseline"/>
            </w:pPr>
          </w:p>
          <w:p w14:paraId="64844BB0" w14:textId="77777777" w:rsidR="0006790C" w:rsidRDefault="0006790C" w:rsidP="0061371A">
            <w:pPr>
              <w:shd w:val="clear" w:color="auto" w:fill="FFFFFF"/>
              <w:ind w:left="240"/>
              <w:textAlignment w:val="baseline"/>
            </w:pPr>
            <w:r>
              <w:t>In the Afterword, Hinton gives a list of all the men and women who sit on death row in America. He urges readers to “Read their names. Know their stories” (page 243). Choose one of the names (preferably from your state, if you live in a state that allows the death penalty) and research their story. Write a research paper about their background, trial, and conviction, trying to present their story with an acknowledgment, as Hinton and Stevenson suggest we should, that they are “more than the worst thing they have done”.</w:t>
            </w:r>
          </w:p>
          <w:p w14:paraId="42587D1F" w14:textId="77777777" w:rsidR="0006790C" w:rsidRDefault="0006790C" w:rsidP="0061371A">
            <w:pPr>
              <w:shd w:val="clear" w:color="auto" w:fill="FFFFFF"/>
              <w:ind w:left="240"/>
              <w:textAlignment w:val="baseline"/>
            </w:pPr>
          </w:p>
          <w:p w14:paraId="57C4F476" w14:textId="77777777" w:rsidR="0006790C" w:rsidRDefault="0006790C" w:rsidP="0061371A">
            <w:pPr>
              <w:shd w:val="clear" w:color="auto" w:fill="FFFFFF"/>
              <w:ind w:left="240"/>
              <w:textAlignment w:val="baseline"/>
            </w:pPr>
            <w:r>
              <w:t>Hinton discovers that his gift of imagination gives him a way to mentally</w:t>
            </w:r>
          </w:p>
          <w:p w14:paraId="39E349C7" w14:textId="77777777" w:rsidR="0006790C" w:rsidRDefault="0006790C" w:rsidP="0061371A">
            <w:pPr>
              <w:shd w:val="clear" w:color="auto" w:fill="FFFFFF"/>
              <w:ind w:left="240"/>
              <w:textAlignment w:val="baseline"/>
            </w:pPr>
            <w:r>
              <w:t>escape the confines of prison. Research the power of meditation, visualization,</w:t>
            </w:r>
          </w:p>
          <w:p w14:paraId="5F923B3F" w14:textId="77777777" w:rsidR="0006790C" w:rsidRDefault="0006790C" w:rsidP="0061371A">
            <w:pPr>
              <w:shd w:val="clear" w:color="auto" w:fill="FFFFFF"/>
              <w:ind w:left="240"/>
              <w:textAlignment w:val="baseline"/>
            </w:pPr>
            <w:r>
              <w:lastRenderedPageBreak/>
              <w:t>and mindfulness to help navigate and overcome stressful situations.</w:t>
            </w:r>
          </w:p>
        </w:tc>
      </w:tr>
      <w:tr w:rsidR="0006790C" w14:paraId="3EAF0CA3" w14:textId="77777777" w:rsidTr="0061371A">
        <w:trPr>
          <w:trHeight w:val="1610"/>
        </w:trPr>
        <w:tc>
          <w:tcPr>
            <w:tcW w:w="9976" w:type="dxa"/>
            <w:gridSpan w:val="2"/>
            <w:shd w:val="clear" w:color="auto" w:fill="auto"/>
            <w:vAlign w:val="center"/>
          </w:tcPr>
          <w:p w14:paraId="476311CF" w14:textId="77777777" w:rsidR="0006790C" w:rsidRPr="00763185" w:rsidRDefault="0006790C" w:rsidP="0061371A">
            <w:pPr>
              <w:shd w:val="clear" w:color="auto" w:fill="FFFFFF"/>
              <w:textAlignment w:val="baseline"/>
              <w:rPr>
                <w:rFonts w:ascii="Garamond" w:hAnsi="Garamond"/>
                <w:b/>
              </w:rPr>
            </w:pPr>
            <w:r w:rsidRPr="00763185">
              <w:rPr>
                <w:rFonts w:ascii="Garamond" w:hAnsi="Garamond" w:cs="Arial"/>
                <w:b/>
                <w:color w:val="000000"/>
              </w:rPr>
              <w:lastRenderedPageBreak/>
              <w:t>Purchasing Books:</w:t>
            </w:r>
            <w:r w:rsidRPr="00763185">
              <w:rPr>
                <w:rFonts w:ascii="Garamond" w:hAnsi="Garamond" w:cs="Arial"/>
                <w:color w:val="000000"/>
              </w:rPr>
              <w:t xml:space="preserve"> You may find all books in the public library</w:t>
            </w:r>
            <w:r>
              <w:rPr>
                <w:rFonts w:ascii="Garamond" w:hAnsi="Garamond" w:cs="Arial"/>
                <w:color w:val="000000"/>
              </w:rPr>
              <w:t>,</w:t>
            </w:r>
            <w:r w:rsidRPr="00763185">
              <w:rPr>
                <w:rFonts w:ascii="Garamond" w:hAnsi="Garamond" w:cs="Arial"/>
                <w:color w:val="000000"/>
              </w:rPr>
              <w:t xml:space="preserve"> or you may purchase one from a bookstore or on the internet (Amazon.com, Half.com, Barnes &amp; Noble, The Book House in Mableton, etc.) </w:t>
            </w:r>
            <w:r w:rsidRPr="00763185">
              <w:rPr>
                <w:rFonts w:ascii="Garamond" w:hAnsi="Garamond"/>
              </w:rPr>
              <w:t xml:space="preserve"> If you have any questions, contact English Department Chair Dr. Dawn Whipple at: </w:t>
            </w:r>
            <w:hyperlink r:id="rId4" w:history="1">
              <w:r w:rsidRPr="00763185">
                <w:rPr>
                  <w:rStyle w:val="Hyperlink"/>
                  <w:rFonts w:ascii="Garamond" w:hAnsi="Garamond"/>
                </w:rPr>
                <w:t>dawn.whipple@cobbk12.org</w:t>
              </w:r>
            </w:hyperlink>
            <w:r w:rsidRPr="00763185">
              <w:rPr>
                <w:rFonts w:ascii="Garamond" w:hAnsi="Garamond"/>
              </w:rPr>
              <w:t>.</w:t>
            </w:r>
          </w:p>
        </w:tc>
      </w:tr>
    </w:tbl>
    <w:p w14:paraId="5C84AC45" w14:textId="77777777" w:rsidR="0006790C" w:rsidRDefault="0006790C" w:rsidP="0006790C">
      <w:pPr>
        <w:autoSpaceDE w:val="0"/>
        <w:autoSpaceDN w:val="0"/>
        <w:adjustRightInd w:val="0"/>
        <w:rPr>
          <w:sz w:val="20"/>
          <w:szCs w:val="20"/>
        </w:rPr>
      </w:pPr>
    </w:p>
    <w:p w14:paraId="23FC4654" w14:textId="665BE3D0" w:rsidR="00696C26" w:rsidRPr="0006790C" w:rsidRDefault="0006790C">
      <w:pPr>
        <w:rPr>
          <w:sz w:val="20"/>
          <w:szCs w:val="20"/>
        </w:rPr>
      </w:pPr>
      <w:bookmarkStart w:id="0" w:name="_GoBack"/>
      <w:bookmarkEnd w:id="0"/>
    </w:p>
    <w:sectPr w:rsidR="00696C26" w:rsidRPr="000679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IyNLU0tjA0MrU0tzRR0lEKTi0uzszPAykwrAUAZgWAPCwAAAA="/>
  </w:docVars>
  <w:rsids>
    <w:rsidRoot w:val="0006790C"/>
    <w:rsid w:val="0006790C"/>
    <w:rsid w:val="004E5D9C"/>
    <w:rsid w:val="006863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49D952"/>
  <w15:chartTrackingRefBased/>
  <w15:docId w15:val="{DCBD9928-3DB5-4F7F-B6F2-FF9D5C655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06790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06790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dawn.whipple@cobbk12.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565</Words>
  <Characters>3227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Dawn Whipple</dc:creator>
  <cp:keywords/>
  <dc:description/>
  <cp:lastModifiedBy>Dawn Whipple</cp:lastModifiedBy>
  <cp:revision>1</cp:revision>
  <dcterms:created xsi:type="dcterms:W3CDTF">2020-04-24T15:32:00Z</dcterms:created>
  <dcterms:modified xsi:type="dcterms:W3CDTF">2020-04-24T15:44:00Z</dcterms:modified>
</cp:coreProperties>
</file>